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083F1" w14:textId="7E0294AE" w:rsidR="00F02D15" w:rsidRPr="00C96041" w:rsidRDefault="00F02D15" w:rsidP="00AD25A4">
      <w:pPr>
        <w:spacing w:line="276" w:lineRule="auto"/>
        <w:jc w:val="both"/>
        <w:rPr>
          <w:rFonts w:ascii="Arial" w:hAnsi="Arial" w:cs="Arial"/>
        </w:rPr>
      </w:pPr>
    </w:p>
    <w:p w14:paraId="797D0223" w14:textId="77777777" w:rsidR="00033735" w:rsidRDefault="00F02D15" w:rsidP="006F1D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96041">
        <w:rPr>
          <w:rFonts w:ascii="Arial" w:hAnsi="Arial" w:cs="Arial"/>
          <w:b/>
          <w:bCs/>
          <w:sz w:val="28"/>
          <w:szCs w:val="28"/>
        </w:rPr>
        <w:t>COMUNICADO OFICIAL</w:t>
      </w:r>
      <w:r w:rsidR="008953B4" w:rsidRPr="00C96041">
        <w:rPr>
          <w:rFonts w:ascii="Arial" w:hAnsi="Arial" w:cs="Arial"/>
          <w:b/>
          <w:bCs/>
          <w:sz w:val="28"/>
          <w:szCs w:val="28"/>
        </w:rPr>
        <w:t xml:space="preserve"> SOBRE </w:t>
      </w:r>
      <w:r w:rsidR="00A54A1F">
        <w:rPr>
          <w:rFonts w:ascii="Arial" w:hAnsi="Arial" w:cs="Arial"/>
          <w:b/>
          <w:bCs/>
          <w:sz w:val="28"/>
          <w:szCs w:val="28"/>
        </w:rPr>
        <w:t>EL IMPACTO DE</w:t>
      </w:r>
      <w:r w:rsidR="007E327E">
        <w:rPr>
          <w:rFonts w:ascii="Arial" w:hAnsi="Arial" w:cs="Arial"/>
          <w:b/>
          <w:bCs/>
          <w:sz w:val="28"/>
          <w:szCs w:val="28"/>
        </w:rPr>
        <w:t xml:space="preserve"> </w:t>
      </w:r>
      <w:r w:rsidR="00A54A1F">
        <w:rPr>
          <w:rFonts w:ascii="Arial" w:hAnsi="Arial" w:cs="Arial"/>
          <w:b/>
          <w:bCs/>
          <w:sz w:val="28"/>
          <w:szCs w:val="28"/>
        </w:rPr>
        <w:t>L</w:t>
      </w:r>
      <w:r w:rsidR="007E327E">
        <w:rPr>
          <w:rFonts w:ascii="Arial" w:hAnsi="Arial" w:cs="Arial"/>
          <w:b/>
          <w:bCs/>
          <w:sz w:val="28"/>
          <w:szCs w:val="28"/>
        </w:rPr>
        <w:t>A GUERRA</w:t>
      </w:r>
      <w:r w:rsidR="00A54A1F">
        <w:rPr>
          <w:rFonts w:ascii="Arial" w:hAnsi="Arial" w:cs="Arial"/>
          <w:b/>
          <w:bCs/>
          <w:sz w:val="28"/>
          <w:szCs w:val="28"/>
        </w:rPr>
        <w:t xml:space="preserve"> EN </w:t>
      </w:r>
      <w:r w:rsidR="007E327E">
        <w:rPr>
          <w:rFonts w:ascii="Arial" w:hAnsi="Arial" w:cs="Arial"/>
          <w:b/>
          <w:bCs/>
          <w:sz w:val="28"/>
          <w:szCs w:val="28"/>
        </w:rPr>
        <w:t>ORIENTE MEDIO PARA</w:t>
      </w:r>
      <w:r w:rsidR="00127A3E">
        <w:rPr>
          <w:rFonts w:ascii="Arial" w:hAnsi="Arial" w:cs="Arial"/>
          <w:b/>
          <w:bCs/>
          <w:sz w:val="28"/>
          <w:szCs w:val="28"/>
        </w:rPr>
        <w:t xml:space="preserve"> </w:t>
      </w:r>
      <w:r w:rsidR="00EE0E70">
        <w:rPr>
          <w:rFonts w:ascii="Arial" w:hAnsi="Arial" w:cs="Arial"/>
          <w:b/>
          <w:bCs/>
          <w:sz w:val="28"/>
          <w:szCs w:val="28"/>
        </w:rPr>
        <w:t xml:space="preserve">LA INDUSTRIA DE </w:t>
      </w:r>
    </w:p>
    <w:p w14:paraId="440ED923" w14:textId="4D7E1874" w:rsidR="00F02D15" w:rsidRPr="00C96041" w:rsidRDefault="00EE0E70" w:rsidP="006F1D61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TECNOLOGÍA SANITARIA</w:t>
      </w:r>
    </w:p>
    <w:p w14:paraId="739CCA6C" w14:textId="610E9050" w:rsidR="00F02D15" w:rsidRDefault="00F02D15" w:rsidP="00AD25A4">
      <w:pPr>
        <w:spacing w:line="276" w:lineRule="auto"/>
        <w:jc w:val="both"/>
        <w:rPr>
          <w:rFonts w:ascii="Arial" w:hAnsi="Arial" w:cs="Arial"/>
        </w:rPr>
      </w:pPr>
    </w:p>
    <w:p w14:paraId="3D13FCA0" w14:textId="558C1941" w:rsidR="00DF429B" w:rsidRDefault="00A54A1F" w:rsidP="00AD25A4">
      <w:pPr>
        <w:spacing w:line="276" w:lineRule="auto"/>
        <w:jc w:val="both"/>
        <w:rPr>
          <w:rFonts w:ascii="Arial" w:hAnsi="Arial" w:cs="Arial"/>
        </w:rPr>
      </w:pPr>
      <w:r w:rsidRPr="00EE0E70">
        <w:rPr>
          <w:rFonts w:ascii="Arial" w:hAnsi="Arial" w:cs="Arial"/>
          <w:b/>
          <w:bCs/>
        </w:rPr>
        <w:t xml:space="preserve">Madrid, </w:t>
      </w:r>
      <w:r w:rsidR="00FE52F1">
        <w:rPr>
          <w:rFonts w:ascii="Arial" w:hAnsi="Arial" w:cs="Arial"/>
          <w:b/>
          <w:bCs/>
        </w:rPr>
        <w:t>1</w:t>
      </w:r>
      <w:r w:rsidR="00BE1E37">
        <w:rPr>
          <w:rFonts w:ascii="Arial" w:hAnsi="Arial" w:cs="Arial"/>
          <w:b/>
          <w:bCs/>
        </w:rPr>
        <w:t>4</w:t>
      </w:r>
      <w:r w:rsidR="00A0057A">
        <w:rPr>
          <w:rFonts w:ascii="Arial" w:hAnsi="Arial" w:cs="Arial"/>
          <w:b/>
          <w:bCs/>
        </w:rPr>
        <w:t xml:space="preserve"> de abril</w:t>
      </w:r>
      <w:r w:rsidR="00273B38">
        <w:rPr>
          <w:rFonts w:ascii="Arial" w:hAnsi="Arial" w:cs="Arial"/>
          <w:b/>
          <w:bCs/>
        </w:rPr>
        <w:t xml:space="preserve"> de 2026</w:t>
      </w:r>
      <w:r w:rsidR="00167015">
        <w:rPr>
          <w:rFonts w:ascii="Arial" w:eastAsia="Arial" w:hAnsi="Arial" w:cs="Arial"/>
          <w:b/>
          <w:color w:val="000000"/>
        </w:rPr>
        <w:t>.-</w:t>
      </w:r>
      <w:r w:rsidR="00A0057A">
        <w:rPr>
          <w:rFonts w:ascii="Arial" w:hAnsi="Arial" w:cs="Arial"/>
          <w:b/>
          <w:bCs/>
        </w:rPr>
        <w:t xml:space="preserve"> </w:t>
      </w:r>
      <w:r w:rsidR="0049647B" w:rsidRPr="0049647B">
        <w:rPr>
          <w:rFonts w:ascii="Arial" w:hAnsi="Arial" w:cs="Arial"/>
        </w:rPr>
        <w:t xml:space="preserve">El </w:t>
      </w:r>
      <w:r w:rsidR="007E327E">
        <w:rPr>
          <w:rFonts w:ascii="Arial" w:hAnsi="Arial" w:cs="Arial"/>
        </w:rPr>
        <w:t xml:space="preserve">conflicto bélico </w:t>
      </w:r>
      <w:r w:rsidR="0049647B" w:rsidRPr="00B235C2">
        <w:rPr>
          <w:rFonts w:ascii="Arial" w:hAnsi="Arial" w:cs="Arial"/>
        </w:rPr>
        <w:t>en Oriente Medio</w:t>
      </w:r>
      <w:r w:rsidR="0049647B" w:rsidRPr="0049647B">
        <w:rPr>
          <w:rFonts w:ascii="Arial" w:hAnsi="Arial" w:cs="Arial"/>
        </w:rPr>
        <w:t>, una región clave para el suministro energético mundial</w:t>
      </w:r>
      <w:r w:rsidR="007E327E">
        <w:rPr>
          <w:rFonts w:ascii="Arial" w:hAnsi="Arial" w:cs="Arial"/>
        </w:rPr>
        <w:t xml:space="preserve">, está suponiendo un encarecimiento del precio </w:t>
      </w:r>
      <w:r w:rsidR="0049647B" w:rsidRPr="0049647B">
        <w:rPr>
          <w:rFonts w:ascii="Arial" w:hAnsi="Arial" w:cs="Arial"/>
        </w:rPr>
        <w:t xml:space="preserve">del petróleo y del </w:t>
      </w:r>
      <w:r w:rsidR="007C281D" w:rsidRPr="0049647B">
        <w:rPr>
          <w:rFonts w:ascii="Arial" w:hAnsi="Arial" w:cs="Arial"/>
        </w:rPr>
        <w:t>gas,</w:t>
      </w:r>
      <w:r w:rsidR="00DF429B">
        <w:rPr>
          <w:rFonts w:ascii="Arial" w:hAnsi="Arial" w:cs="Arial"/>
        </w:rPr>
        <w:t xml:space="preserve"> así como una importante barrera al acceso a algunas materias primas con las que se fabrican algunas tecnologías sanitarias.</w:t>
      </w:r>
    </w:p>
    <w:p w14:paraId="6BAD15BD" w14:textId="77777777" w:rsidR="006A1936" w:rsidRDefault="006A1936" w:rsidP="00AD25A4">
      <w:pPr>
        <w:spacing w:line="276" w:lineRule="auto"/>
        <w:jc w:val="both"/>
        <w:rPr>
          <w:rFonts w:ascii="Arial" w:hAnsi="Arial" w:cs="Arial"/>
        </w:rPr>
      </w:pPr>
      <w:r w:rsidRPr="00C96041">
        <w:rPr>
          <w:rFonts w:ascii="Arial" w:hAnsi="Arial" w:cs="Arial"/>
        </w:rPr>
        <w:t xml:space="preserve">En este contexto, la </w:t>
      </w:r>
      <w:r w:rsidRPr="00C96041">
        <w:rPr>
          <w:rFonts w:ascii="Arial" w:hAnsi="Arial" w:cs="Arial"/>
          <w:b/>
          <w:bCs/>
          <w:color w:val="009999"/>
        </w:rPr>
        <w:t>Federación Española de Empresas de Tecnología Sanitaria, Fenin</w:t>
      </w:r>
      <w:r w:rsidRPr="00C96041">
        <w:rPr>
          <w:rFonts w:ascii="Arial" w:hAnsi="Arial" w:cs="Arial"/>
        </w:rPr>
        <w:t>, quiere manifestar que:</w:t>
      </w:r>
    </w:p>
    <w:p w14:paraId="04A55C52" w14:textId="5E7CC0ED" w:rsidR="00DF429B" w:rsidRDefault="00DF429B" w:rsidP="00DF429B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DF429B">
        <w:rPr>
          <w:rFonts w:ascii="Arial" w:hAnsi="Arial" w:cs="Arial"/>
        </w:rPr>
        <w:t>La tecnología sanitaria son bienes esenciales para el diagnóstico y tratamiento de los pacientes, sin los cuales no es posible la actividad sanitaria.</w:t>
      </w:r>
    </w:p>
    <w:p w14:paraId="71D43662" w14:textId="77777777" w:rsidR="00DF429B" w:rsidRPr="004A5D9C" w:rsidRDefault="00DF429B" w:rsidP="004A5D9C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63BA3E11" w14:textId="27794297" w:rsidR="006B4358" w:rsidRDefault="00A54A1F" w:rsidP="00AD25A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6A1936">
        <w:rPr>
          <w:rFonts w:ascii="Arial" w:hAnsi="Arial" w:cs="Arial"/>
        </w:rPr>
        <w:t xml:space="preserve">La industria de tecnología sanitaria está afrontando en estos momentos un </w:t>
      </w:r>
      <w:r w:rsidRPr="006A1936">
        <w:rPr>
          <w:rFonts w:ascii="Arial" w:hAnsi="Arial" w:cs="Arial"/>
          <w:b/>
          <w:bCs/>
        </w:rPr>
        <w:t>incremento de costes sin precedentes</w:t>
      </w:r>
      <w:r w:rsidR="00A35473">
        <w:rPr>
          <w:rFonts w:ascii="Arial" w:hAnsi="Arial" w:cs="Arial"/>
        </w:rPr>
        <w:t>, lo que</w:t>
      </w:r>
      <w:r w:rsidR="00586F40">
        <w:rPr>
          <w:rFonts w:ascii="Arial" w:hAnsi="Arial" w:cs="Arial"/>
        </w:rPr>
        <w:t xml:space="preserve"> está tensionando de manera notable la cadena de suministro.</w:t>
      </w:r>
      <w:r w:rsidR="006B4358">
        <w:rPr>
          <w:rFonts w:ascii="Arial" w:hAnsi="Arial" w:cs="Arial"/>
        </w:rPr>
        <w:t xml:space="preserve"> </w:t>
      </w:r>
    </w:p>
    <w:p w14:paraId="2E0EFAF6" w14:textId="77777777" w:rsidR="00A35473" w:rsidRDefault="00A35473" w:rsidP="00AD25A4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4BC9848C" w14:textId="738A1C85" w:rsidR="006B4358" w:rsidRDefault="00DF429B" w:rsidP="00AD25A4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Muchos </w:t>
      </w:r>
      <w:r w:rsidR="00586F40">
        <w:rPr>
          <w:rFonts w:ascii="Arial" w:hAnsi="Arial" w:cs="Arial"/>
        </w:rPr>
        <w:t>productos</w:t>
      </w:r>
      <w:r w:rsidR="00521955">
        <w:rPr>
          <w:rFonts w:ascii="Arial" w:hAnsi="Arial" w:cs="Arial"/>
        </w:rPr>
        <w:t xml:space="preserve"> sanitarios </w:t>
      </w:r>
      <w:r>
        <w:rPr>
          <w:rFonts w:ascii="Arial" w:hAnsi="Arial" w:cs="Arial"/>
        </w:rPr>
        <w:t xml:space="preserve">tienen como </w:t>
      </w:r>
      <w:r w:rsidR="00521955">
        <w:rPr>
          <w:rFonts w:ascii="Arial" w:hAnsi="Arial" w:cs="Arial"/>
        </w:rPr>
        <w:t xml:space="preserve">principal componente el plástico o sus derivados, como </w:t>
      </w:r>
      <w:r w:rsidR="00521955" w:rsidRPr="00EE0E70">
        <w:rPr>
          <w:rFonts w:ascii="Arial" w:hAnsi="Arial" w:cs="Arial"/>
          <w:b/>
          <w:bCs/>
        </w:rPr>
        <w:t>guantes, bolsas de orina, cánulas o jeringas</w:t>
      </w:r>
      <w:r w:rsidR="00903873">
        <w:rPr>
          <w:rFonts w:ascii="Arial" w:hAnsi="Arial" w:cs="Arial"/>
        </w:rPr>
        <w:t xml:space="preserve">. Todos ellos productos esenciales para la actividad diaria de hospitales y centros sociosanitarios. </w:t>
      </w:r>
    </w:p>
    <w:p w14:paraId="74E70479" w14:textId="77777777" w:rsidR="00521955" w:rsidRDefault="00521955" w:rsidP="00AD25A4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04E951B9" w14:textId="485A60FA" w:rsidR="00A54A1F" w:rsidRDefault="00A54A1F" w:rsidP="00AD25A4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E0E70">
        <w:rPr>
          <w:rFonts w:ascii="Arial" w:hAnsi="Arial" w:cs="Arial"/>
        </w:rPr>
        <w:t xml:space="preserve">Además, la industria se enfrenta a una afectación secundaria pero igualmente crítica: el </w:t>
      </w:r>
      <w:r w:rsidRPr="00EE0E70">
        <w:rPr>
          <w:rFonts w:ascii="Arial" w:hAnsi="Arial" w:cs="Arial"/>
          <w:b/>
          <w:bCs/>
        </w:rPr>
        <w:t>aumento de los costes energéticos</w:t>
      </w:r>
      <w:r w:rsidR="00C27E37">
        <w:rPr>
          <w:rFonts w:ascii="Arial" w:hAnsi="Arial" w:cs="Arial"/>
        </w:rPr>
        <w:t>,</w:t>
      </w:r>
      <w:r w:rsidRPr="00EE0E70">
        <w:rPr>
          <w:rFonts w:ascii="Arial" w:hAnsi="Arial" w:cs="Arial"/>
        </w:rPr>
        <w:t xml:space="preserve"> con un impacto directo en procesos intensivos en energía, como la fabricación de</w:t>
      </w:r>
      <w:r w:rsidR="00DF429B">
        <w:rPr>
          <w:rFonts w:ascii="Arial" w:hAnsi="Arial" w:cs="Arial"/>
        </w:rPr>
        <w:t xml:space="preserve">l oxígeno medicinal o los </w:t>
      </w:r>
      <w:r w:rsidRPr="00EE0E70">
        <w:rPr>
          <w:rFonts w:ascii="Arial" w:hAnsi="Arial" w:cs="Arial"/>
        </w:rPr>
        <w:t>productos de celulosa.</w:t>
      </w:r>
    </w:p>
    <w:p w14:paraId="0EB89F41" w14:textId="77777777" w:rsidR="00894DDA" w:rsidRPr="00894DDA" w:rsidRDefault="00894DDA" w:rsidP="00AD25A4">
      <w:pPr>
        <w:pStyle w:val="Prrafodelista"/>
        <w:jc w:val="both"/>
        <w:rPr>
          <w:rFonts w:ascii="Arial" w:hAnsi="Arial" w:cs="Arial"/>
        </w:rPr>
      </w:pPr>
    </w:p>
    <w:p w14:paraId="05F0DA96" w14:textId="512D4255" w:rsidR="00A54A1F" w:rsidRPr="00EE0E70" w:rsidRDefault="00A54A1F" w:rsidP="00AD25A4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EE0E70">
        <w:rPr>
          <w:rFonts w:ascii="Arial" w:hAnsi="Arial" w:cs="Arial"/>
        </w:rPr>
        <w:t xml:space="preserve">Ante este escenario, desde </w:t>
      </w:r>
      <w:r w:rsidRPr="00EE0E70">
        <w:rPr>
          <w:rFonts w:ascii="Arial" w:hAnsi="Arial" w:cs="Arial"/>
          <w:b/>
          <w:bCs/>
        </w:rPr>
        <w:t>Fenin</w:t>
      </w:r>
      <w:r w:rsidR="00620024">
        <w:rPr>
          <w:rFonts w:ascii="Arial" w:hAnsi="Arial" w:cs="Arial"/>
          <w:b/>
          <w:bCs/>
        </w:rPr>
        <w:t xml:space="preserve"> insistimos</w:t>
      </w:r>
      <w:r w:rsidRPr="00EE0E70">
        <w:rPr>
          <w:rFonts w:ascii="Arial" w:hAnsi="Arial" w:cs="Arial"/>
        </w:rPr>
        <w:t xml:space="preserve"> en la </w:t>
      </w:r>
      <w:r w:rsidRPr="00EE0E70">
        <w:rPr>
          <w:rFonts w:ascii="Arial" w:hAnsi="Arial" w:cs="Arial"/>
          <w:b/>
          <w:bCs/>
        </w:rPr>
        <w:t xml:space="preserve">necesidad de </w:t>
      </w:r>
      <w:r w:rsidR="00700109">
        <w:rPr>
          <w:rFonts w:ascii="Arial" w:hAnsi="Arial" w:cs="Arial"/>
          <w:b/>
          <w:bCs/>
        </w:rPr>
        <w:t xml:space="preserve">un diálogo con los proveedores y </w:t>
      </w:r>
      <w:r w:rsidRPr="00EE0E70">
        <w:rPr>
          <w:rFonts w:ascii="Arial" w:hAnsi="Arial" w:cs="Arial"/>
          <w:b/>
          <w:bCs/>
        </w:rPr>
        <w:t xml:space="preserve">adoptar medidas </w:t>
      </w:r>
      <w:r w:rsidRPr="00EE0E70">
        <w:rPr>
          <w:rFonts w:ascii="Arial" w:hAnsi="Arial" w:cs="Arial"/>
        </w:rPr>
        <w:t xml:space="preserve">que garanticen la viabilidad de los contratos públicos actualmente vigentes y eviten situaciones de </w:t>
      </w:r>
      <w:r w:rsidRPr="00EE0E70">
        <w:rPr>
          <w:rFonts w:ascii="Arial" w:hAnsi="Arial" w:cs="Arial"/>
          <w:b/>
          <w:bCs/>
        </w:rPr>
        <w:t>desabastecimiento</w:t>
      </w:r>
      <w:r w:rsidRPr="00EE0E70">
        <w:rPr>
          <w:rFonts w:ascii="Arial" w:hAnsi="Arial" w:cs="Arial"/>
        </w:rPr>
        <w:t>.</w:t>
      </w:r>
    </w:p>
    <w:p w14:paraId="735370B2" w14:textId="77777777" w:rsidR="00620024" w:rsidRDefault="00620024" w:rsidP="00AD25A4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64C2F673" w14:textId="1D452BE2" w:rsidR="00A54A1F" w:rsidRDefault="00DF429B" w:rsidP="00AD25A4">
      <w:pPr>
        <w:pStyle w:val="Prrafodelista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Federación </w:t>
      </w:r>
      <w:r w:rsidR="00A54A1F" w:rsidRPr="00EE0E70">
        <w:rPr>
          <w:rFonts w:ascii="Arial" w:hAnsi="Arial" w:cs="Arial"/>
        </w:rPr>
        <w:t xml:space="preserve">considera necesario, en un contexto geopolítico cada vez más </w:t>
      </w:r>
      <w:r w:rsidR="00A54A1F" w:rsidRPr="00EE0E70">
        <w:rPr>
          <w:rFonts w:ascii="Arial" w:hAnsi="Arial" w:cs="Arial"/>
          <w:b/>
          <w:bCs/>
        </w:rPr>
        <w:t>complejo e inestable</w:t>
      </w:r>
      <w:r w:rsidR="00A54A1F" w:rsidRPr="00EE0E70">
        <w:rPr>
          <w:rFonts w:ascii="Arial" w:hAnsi="Arial" w:cs="Arial"/>
        </w:rPr>
        <w:t xml:space="preserve">, </w:t>
      </w:r>
      <w:r w:rsidR="00A54A1F" w:rsidRPr="00EE0E70">
        <w:rPr>
          <w:rFonts w:ascii="Arial" w:hAnsi="Arial" w:cs="Arial"/>
          <w:b/>
          <w:bCs/>
        </w:rPr>
        <w:t>recuperar la</w:t>
      </w:r>
      <w:r w:rsidR="00700109">
        <w:rPr>
          <w:rFonts w:ascii="Arial" w:hAnsi="Arial" w:cs="Arial"/>
          <w:b/>
          <w:bCs/>
        </w:rPr>
        <w:t xml:space="preserve"> posibilidad de</w:t>
      </w:r>
      <w:r w:rsidR="00A54A1F" w:rsidRPr="00EE0E70">
        <w:rPr>
          <w:rFonts w:ascii="Arial" w:hAnsi="Arial" w:cs="Arial"/>
          <w:b/>
          <w:bCs/>
        </w:rPr>
        <w:t xml:space="preserve"> indexación de los contratos públicos</w:t>
      </w:r>
      <w:r>
        <w:rPr>
          <w:rFonts w:ascii="Arial" w:hAnsi="Arial" w:cs="Arial"/>
          <w:b/>
          <w:bCs/>
        </w:rPr>
        <w:t xml:space="preserve"> al IPC</w:t>
      </w:r>
      <w:r w:rsidR="00A54A1F" w:rsidRPr="00EE0E70">
        <w:rPr>
          <w:rFonts w:ascii="Arial" w:hAnsi="Arial" w:cs="Arial"/>
        </w:rPr>
        <w:t xml:space="preserve">, con el objetivo de facilitar un </w:t>
      </w:r>
      <w:r w:rsidR="00A54A1F" w:rsidRPr="00EE0E70">
        <w:rPr>
          <w:rFonts w:ascii="Arial" w:hAnsi="Arial" w:cs="Arial"/>
          <w:b/>
          <w:bCs/>
        </w:rPr>
        <w:t xml:space="preserve">entorno </w:t>
      </w:r>
      <w:proofErr w:type="spellStart"/>
      <w:r w:rsidR="00C41FAC" w:rsidRPr="00EE0E70">
        <w:rPr>
          <w:rFonts w:ascii="Arial" w:hAnsi="Arial" w:cs="Arial"/>
          <w:b/>
          <w:bCs/>
        </w:rPr>
        <w:t>pr</w:t>
      </w:r>
      <w:r w:rsidR="005F5555">
        <w:rPr>
          <w:rFonts w:ascii="Arial" w:hAnsi="Arial" w:cs="Arial"/>
          <w:b/>
          <w:bCs/>
        </w:rPr>
        <w:t>o</w:t>
      </w:r>
      <w:r w:rsidR="00C41FAC" w:rsidRPr="00EE0E70">
        <w:rPr>
          <w:rFonts w:ascii="Arial" w:hAnsi="Arial" w:cs="Arial"/>
          <w:b/>
          <w:bCs/>
        </w:rPr>
        <w:t>competitivo</w:t>
      </w:r>
      <w:proofErr w:type="spellEnd"/>
      <w:r w:rsidR="00A54A1F" w:rsidRPr="00EE0E70">
        <w:rPr>
          <w:rFonts w:ascii="Arial" w:hAnsi="Arial" w:cs="Arial"/>
        </w:rPr>
        <w:t xml:space="preserve">, fomentar la concurrencia de las compañías </w:t>
      </w:r>
      <w:r>
        <w:rPr>
          <w:rFonts w:ascii="Arial" w:hAnsi="Arial" w:cs="Arial"/>
        </w:rPr>
        <w:t xml:space="preserve">en las licitaciones públicas </w:t>
      </w:r>
      <w:r w:rsidR="00A54A1F" w:rsidRPr="00EE0E70">
        <w:rPr>
          <w:rFonts w:ascii="Arial" w:hAnsi="Arial" w:cs="Arial"/>
        </w:rPr>
        <w:t xml:space="preserve">y garantizar el </w:t>
      </w:r>
      <w:r w:rsidR="00A54A1F" w:rsidRPr="00EE0E70">
        <w:rPr>
          <w:rFonts w:ascii="Arial" w:hAnsi="Arial" w:cs="Arial"/>
          <w:b/>
          <w:bCs/>
        </w:rPr>
        <w:t>equilibrio económico-financiero</w:t>
      </w:r>
      <w:r w:rsidR="00A54A1F" w:rsidRPr="00EE0E70">
        <w:rPr>
          <w:rFonts w:ascii="Arial" w:hAnsi="Arial" w:cs="Arial"/>
        </w:rPr>
        <w:t xml:space="preserve"> durante toda la vigencia de los contratos, asegurando así el acceso de profesionales y pacientes a </w:t>
      </w:r>
      <w:r w:rsidR="00A54A1F" w:rsidRPr="00EE0E70">
        <w:rPr>
          <w:rFonts w:ascii="Arial" w:hAnsi="Arial" w:cs="Arial"/>
          <w:b/>
          <w:bCs/>
        </w:rPr>
        <w:t>tecnologías sanitarias de calidad</w:t>
      </w:r>
      <w:r w:rsidR="00A54A1F" w:rsidRPr="00EE0E70">
        <w:rPr>
          <w:rFonts w:ascii="Arial" w:hAnsi="Arial" w:cs="Arial"/>
        </w:rPr>
        <w:t>.</w:t>
      </w:r>
    </w:p>
    <w:p w14:paraId="54EBEB09" w14:textId="77777777" w:rsidR="0059155B" w:rsidRDefault="0059155B" w:rsidP="0059155B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00233708" w14:textId="77777777" w:rsidR="0059155B" w:rsidRPr="00EE0E70" w:rsidRDefault="0059155B" w:rsidP="0059155B">
      <w:pPr>
        <w:pStyle w:val="Prrafodelista"/>
        <w:spacing w:line="276" w:lineRule="auto"/>
        <w:jc w:val="both"/>
        <w:rPr>
          <w:rFonts w:ascii="Arial" w:hAnsi="Arial" w:cs="Arial"/>
        </w:rPr>
      </w:pPr>
    </w:p>
    <w:p w14:paraId="170FCF3B" w14:textId="77777777" w:rsidR="00C96041" w:rsidRPr="00C96041" w:rsidRDefault="00C96041" w:rsidP="00AD25A4">
      <w:pPr>
        <w:spacing w:line="276" w:lineRule="auto"/>
        <w:ind w:right="-58"/>
        <w:jc w:val="both"/>
        <w:rPr>
          <w:rFonts w:ascii="Arial" w:hAnsi="Arial" w:cs="Arial"/>
          <w:b/>
          <w:bCs/>
          <w:kern w:val="2"/>
        </w:rPr>
      </w:pPr>
    </w:p>
    <w:p w14:paraId="78ED56EB" w14:textId="36B36406" w:rsidR="003B6A6E" w:rsidRPr="00C96041" w:rsidRDefault="003B6A6E" w:rsidP="00AD25A4">
      <w:pPr>
        <w:spacing w:line="276" w:lineRule="auto"/>
        <w:ind w:right="-58"/>
        <w:jc w:val="both"/>
        <w:rPr>
          <w:rFonts w:ascii="Arial" w:hAnsi="Arial" w:cs="Arial"/>
          <w:b/>
          <w:bCs/>
          <w:kern w:val="2"/>
        </w:rPr>
      </w:pPr>
      <w:r w:rsidRPr="00C96041">
        <w:rPr>
          <w:rFonts w:ascii="Arial" w:hAnsi="Arial" w:cs="Arial"/>
          <w:b/>
          <w:bCs/>
          <w:kern w:val="2"/>
        </w:rPr>
        <w:lastRenderedPageBreak/>
        <w:t>Sobre Fenin</w:t>
      </w:r>
    </w:p>
    <w:p w14:paraId="5B400D69" w14:textId="5134349C" w:rsidR="003B6A6E" w:rsidRPr="00C96041" w:rsidRDefault="003B6A6E" w:rsidP="00AD25A4">
      <w:pPr>
        <w:spacing w:after="240" w:line="276" w:lineRule="auto"/>
        <w:ind w:right="-58"/>
        <w:jc w:val="both"/>
        <w:rPr>
          <w:rFonts w:ascii="Arial" w:hAnsi="Arial" w:cs="Arial"/>
        </w:rPr>
      </w:pPr>
      <w:r w:rsidRPr="00C96041">
        <w:rPr>
          <w:rFonts w:ascii="Arial" w:hAnsi="Arial" w:cs="Arial"/>
        </w:rPr>
        <w:t xml:space="preserve">La Federación Española de Empresas de Tecnología Sanitaria representa a las empresas fabricantes, distribuidoras e importadoras en España, </w:t>
      </w:r>
      <w:r w:rsidRPr="00C96041">
        <w:rPr>
          <w:rFonts w:ascii="Arial" w:hAnsi="Arial" w:cs="Arial"/>
          <w:b/>
          <w:bCs/>
          <w:color w:val="099D9F"/>
          <w:kern w:val="2"/>
        </w:rPr>
        <w:t>un sector empresarial estratégico y esencial</w:t>
      </w:r>
      <w:r w:rsidRPr="00C96041">
        <w:rPr>
          <w:rFonts w:ascii="Arial" w:hAnsi="Arial" w:cs="Arial"/>
        </w:rPr>
        <w:t xml:space="preserve"> para nuestro sistema sanitario y para la salud de la población. Un sector que pone al alcance de profesionales y pacientes tecnologías, productos y servicios que actúan en la prevención, el diagnóstico, el tratamiento y el control y seguimiento de las enfermedades y contribuye a la mejora continua de la salud y calidad de vida de las personas.</w:t>
      </w:r>
    </w:p>
    <w:p w14:paraId="545C6DCE" w14:textId="77777777" w:rsidR="003B6A6E" w:rsidRPr="00C96041" w:rsidRDefault="003B6A6E" w:rsidP="00AD25A4">
      <w:pPr>
        <w:tabs>
          <w:tab w:val="right" w:pos="8504"/>
        </w:tabs>
        <w:spacing w:line="276" w:lineRule="auto"/>
        <w:ind w:right="-1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454438" w14:textId="434F4D7C" w:rsidR="006D7F9B" w:rsidRPr="00C96041" w:rsidRDefault="006D7F9B" w:rsidP="00AD25A4">
      <w:pPr>
        <w:tabs>
          <w:tab w:val="right" w:pos="8504"/>
        </w:tabs>
        <w:spacing w:line="276" w:lineRule="auto"/>
        <w:ind w:right="-1"/>
        <w:jc w:val="both"/>
        <w:rPr>
          <w:rFonts w:ascii="Arial" w:hAnsi="Arial" w:cs="Arial"/>
          <w:b/>
          <w:color w:val="009999"/>
          <w:sz w:val="20"/>
          <w:szCs w:val="20"/>
          <w:u w:val="single"/>
        </w:rPr>
      </w:pPr>
      <w:r w:rsidRPr="00C96041">
        <w:rPr>
          <w:rFonts w:ascii="Arial" w:hAnsi="Arial" w:cs="Arial"/>
          <w:b/>
          <w:sz w:val="20"/>
          <w:szCs w:val="20"/>
          <w:u w:val="single"/>
        </w:rPr>
        <w:t>Para más información:</w:t>
      </w:r>
    </w:p>
    <w:p w14:paraId="2956D57D" w14:textId="77777777" w:rsidR="006D7F9B" w:rsidRPr="00C96041" w:rsidRDefault="006D7F9B" w:rsidP="00AD25A4">
      <w:pPr>
        <w:tabs>
          <w:tab w:val="right" w:pos="8504"/>
        </w:tabs>
        <w:spacing w:line="276" w:lineRule="auto"/>
        <w:jc w:val="both"/>
        <w:rPr>
          <w:rFonts w:ascii="Arial" w:hAnsi="Arial" w:cs="Arial"/>
          <w:b/>
          <w:color w:val="009999"/>
          <w:sz w:val="20"/>
          <w:szCs w:val="20"/>
          <w:u w:val="single"/>
        </w:rPr>
      </w:pPr>
    </w:p>
    <w:p w14:paraId="0348D848" w14:textId="77777777" w:rsidR="006D7F9B" w:rsidRPr="00C96041" w:rsidRDefault="006D7F9B" w:rsidP="00AD25A4">
      <w:pPr>
        <w:tabs>
          <w:tab w:val="right" w:pos="850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96041">
        <w:rPr>
          <w:rFonts w:ascii="Arial" w:hAnsi="Arial" w:cs="Arial"/>
          <w:b/>
          <w:color w:val="009999"/>
        </w:rPr>
        <w:t>Carmen Ansótegui</w:t>
      </w:r>
    </w:p>
    <w:p w14:paraId="1C9DFAA8" w14:textId="77777777" w:rsidR="006D7F9B" w:rsidRPr="00C96041" w:rsidRDefault="006D7F9B" w:rsidP="00AD25A4">
      <w:pPr>
        <w:tabs>
          <w:tab w:val="right" w:pos="850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96041">
        <w:rPr>
          <w:rFonts w:ascii="Arial" w:hAnsi="Arial" w:cs="Arial"/>
          <w:b/>
          <w:sz w:val="20"/>
          <w:szCs w:val="20"/>
        </w:rPr>
        <w:t xml:space="preserve">Directora de RR. II. y Comunicación de Fenin </w:t>
      </w:r>
    </w:p>
    <w:p w14:paraId="367ED0BF" w14:textId="7D44B96F" w:rsidR="006D7F9B" w:rsidRPr="00C96041" w:rsidRDefault="006D7F9B" w:rsidP="00AD25A4">
      <w:pPr>
        <w:tabs>
          <w:tab w:val="right" w:pos="8504"/>
        </w:tabs>
        <w:spacing w:line="276" w:lineRule="auto"/>
        <w:ind w:right="-1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C96041">
        <w:rPr>
          <w:rFonts w:ascii="Arial" w:hAnsi="Arial" w:cs="Arial"/>
          <w:sz w:val="20"/>
          <w:szCs w:val="20"/>
        </w:rPr>
        <w:t xml:space="preserve">| 690 075 802 | </w:t>
      </w:r>
      <w:hyperlink r:id="rId8" w:history="1">
        <w:r w:rsidRPr="00C96041">
          <w:rPr>
            <w:rStyle w:val="Hipervnculo"/>
            <w:rFonts w:ascii="Arial" w:hAnsi="Arial" w:cs="Arial"/>
            <w:sz w:val="20"/>
            <w:szCs w:val="20"/>
          </w:rPr>
          <w:t>c.ansotegui@fenin.es</w:t>
        </w:r>
      </w:hyperlink>
    </w:p>
    <w:p w14:paraId="3A1B0DB9" w14:textId="5B7C7F62" w:rsidR="006D7F9B" w:rsidRPr="00C96041" w:rsidRDefault="006D7F9B" w:rsidP="00AD25A4">
      <w:pPr>
        <w:spacing w:line="276" w:lineRule="auto"/>
        <w:jc w:val="both"/>
        <w:rPr>
          <w:rFonts w:ascii="Arial" w:hAnsi="Arial" w:cs="Arial"/>
        </w:rPr>
      </w:pPr>
      <w:r w:rsidRPr="00C9604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935" distR="114935" simplePos="0" relativeHeight="251659264" behindDoc="0" locked="0" layoutInCell="0" allowOverlap="1" wp14:anchorId="58999807" wp14:editId="522FBCB3">
                <wp:simplePos x="0" y="0"/>
                <wp:positionH relativeFrom="margin">
                  <wp:posOffset>-41910</wp:posOffset>
                </wp:positionH>
                <wp:positionV relativeFrom="paragraph">
                  <wp:posOffset>181610</wp:posOffset>
                </wp:positionV>
                <wp:extent cx="3148965" cy="949325"/>
                <wp:effectExtent l="0" t="0" r="0" b="31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C92C8" w14:textId="77777777" w:rsidR="006D7F9B" w:rsidRDefault="006D7F9B" w:rsidP="006D7F9B">
                            <w:pPr>
                              <w:tabs>
                                <w:tab w:val="right" w:pos="8504"/>
                              </w:tabs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9999"/>
                                <w:kern w:val="2"/>
                              </w:rPr>
                              <w:t xml:space="preserve">Marga Sopena </w:t>
                            </w:r>
                          </w:p>
                          <w:p w14:paraId="5E2AC91F" w14:textId="77777777" w:rsidR="00A024DD" w:rsidRDefault="00A024DD" w:rsidP="00A024DD">
                            <w:pPr>
                              <w:tabs>
                                <w:tab w:val="right" w:pos="8504"/>
                              </w:tabs>
                              <w:spacing w:line="288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>Responsable de Comunicación de Fenin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kern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72A239" w14:textId="77777777" w:rsidR="00A024DD" w:rsidRDefault="00A024DD" w:rsidP="00A024DD">
                            <w:pPr>
                              <w:tabs>
                                <w:tab w:val="right" w:pos="8504"/>
                              </w:tabs>
                              <w:spacing w:line="288" w:lineRule="auto"/>
                              <w:jc w:val="both"/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kern w:val="2"/>
                                <w:sz w:val="20"/>
                                <w:szCs w:val="20"/>
                                <w:lang w:val="it-IT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"/>
                                <w:sz w:val="20"/>
                                <w:szCs w:val="20"/>
                                <w:lang w:val="pt-BR"/>
                              </w:rPr>
                              <w:t xml:space="preserve">682 597 247|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Arial" w:eastAsia="Calibri" w:hAnsi="Arial" w:cs="Arial"/>
                                  <w:kern w:val="2"/>
                                  <w:sz w:val="20"/>
                                  <w:szCs w:val="20"/>
                                  <w:lang w:val="pt-BR"/>
                                </w:rPr>
                                <w:t>m.sopena@fenin.es</w:t>
                              </w:r>
                            </w:hyperlink>
                          </w:p>
                          <w:p w14:paraId="303A8178" w14:textId="6A3714ED" w:rsidR="006D7F9B" w:rsidRDefault="006D7F9B" w:rsidP="00A024DD">
                            <w:pPr>
                              <w:tabs>
                                <w:tab w:val="right" w:pos="8504"/>
                              </w:tabs>
                              <w:spacing w:line="288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9980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.3pt;margin-top:14.3pt;width:247.95pt;height:74.7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" o:allowincell="f" stroked="f">
                <v:textbox inset="7.25pt,3.65pt,7.25pt,3.65pt">
                  <w:txbxContent>
                    <w:p w14:paraId="5C1C92C8" w14:textId="77777777" w:rsidR="006D7F9B" w:rsidRDefault="006D7F9B" w:rsidP="006D7F9B">
                      <w:pPr>
                        <w:tabs>
                          <w:tab w:val="right" w:pos="8504"/>
                        </w:tabs>
                        <w:spacing w:line="288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9999"/>
                          <w:kern w:val="2"/>
                        </w:rPr>
                        <w:t xml:space="preserve">Marga Sopena </w:t>
                      </w:r>
                    </w:p>
                    <w:p w14:paraId="5E2AC91F" w14:textId="77777777" w:rsidR="00A024DD" w:rsidRDefault="00A024DD" w:rsidP="00A024DD">
                      <w:pPr>
                        <w:tabs>
                          <w:tab w:val="right" w:pos="8504"/>
                        </w:tabs>
                        <w:spacing w:line="288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kern w:val="2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</w:rPr>
                        <w:t>Responsable de Comunicación de Fenin</w:t>
                      </w:r>
                      <w:r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kern w:val="2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72A239" w14:textId="77777777" w:rsidR="00A024DD" w:rsidRDefault="00A024DD" w:rsidP="00A024DD">
                      <w:pPr>
                        <w:tabs>
                          <w:tab w:val="right" w:pos="8504"/>
                        </w:tabs>
                        <w:spacing w:line="288" w:lineRule="auto"/>
                        <w:jc w:val="both"/>
                      </w:pPr>
                      <w:r>
                        <w:rPr>
                          <w:rFonts w:ascii="Arial" w:eastAsia="Calibri" w:hAnsi="Arial" w:cs="Arial"/>
                          <w:color w:val="000000"/>
                          <w:kern w:val="2"/>
                          <w:sz w:val="20"/>
                          <w:szCs w:val="20"/>
                          <w:lang w:val="it-IT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color w:val="000000"/>
                          <w:kern w:val="2"/>
                          <w:sz w:val="20"/>
                          <w:szCs w:val="20"/>
                          <w:lang w:val="pt-BR"/>
                        </w:rPr>
                        <w:t xml:space="preserve">682 597 247| </w:t>
                      </w:r>
                      <w:hyperlink r:id="rId10" w:history="1">
                        <w:r>
                          <w:rPr>
                            <w:rStyle w:val="Hipervnculo"/>
                            <w:rFonts w:ascii="Arial" w:eastAsia="Calibri" w:hAnsi="Arial" w:cs="Arial"/>
                            <w:kern w:val="2"/>
                            <w:sz w:val="20"/>
                            <w:szCs w:val="20"/>
                            <w:lang w:val="pt-BR"/>
                          </w:rPr>
                          <w:t>m.sopena@fenin.es</w:t>
                        </w:r>
                      </w:hyperlink>
                    </w:p>
                    <w:p w14:paraId="303A8178" w14:textId="6A3714ED" w:rsidR="006D7F9B" w:rsidRDefault="006D7F9B" w:rsidP="00A024DD">
                      <w:pPr>
                        <w:tabs>
                          <w:tab w:val="right" w:pos="8504"/>
                        </w:tabs>
                        <w:spacing w:line="288" w:lineRule="auto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96041">
        <w:rPr>
          <w:rFonts w:ascii="Arial" w:hAnsi="Arial" w:cs="Arial"/>
        </w:rPr>
        <w:t xml:space="preserve">   </w:t>
      </w:r>
    </w:p>
    <w:p w14:paraId="1C6DC6C0" w14:textId="77777777" w:rsidR="006D7F9B" w:rsidRPr="00C96041" w:rsidRDefault="006D7F9B" w:rsidP="00AD25A4">
      <w:pPr>
        <w:spacing w:line="276" w:lineRule="auto"/>
        <w:jc w:val="both"/>
        <w:rPr>
          <w:rFonts w:ascii="Arial" w:hAnsi="Arial" w:cs="Arial"/>
        </w:rPr>
      </w:pPr>
    </w:p>
    <w:p w14:paraId="7FA27D5D" w14:textId="77777777" w:rsidR="00EE51F5" w:rsidRPr="00C96041" w:rsidRDefault="00EE51F5" w:rsidP="00AD25A4">
      <w:pPr>
        <w:spacing w:line="276" w:lineRule="auto"/>
        <w:ind w:left="360"/>
        <w:jc w:val="both"/>
        <w:rPr>
          <w:rFonts w:ascii="Arial" w:hAnsi="Arial" w:cs="Arial"/>
        </w:rPr>
      </w:pPr>
    </w:p>
    <w:p w14:paraId="6377A284" w14:textId="57C7E5F8" w:rsidR="00EE51F5" w:rsidRPr="00C96041" w:rsidRDefault="00EE51F5" w:rsidP="00AD25A4">
      <w:pPr>
        <w:pStyle w:val="Prrafodelista"/>
        <w:spacing w:line="276" w:lineRule="auto"/>
        <w:jc w:val="both"/>
        <w:rPr>
          <w:rFonts w:ascii="Arial" w:hAnsi="Arial" w:cs="Arial"/>
        </w:rPr>
      </w:pPr>
    </w:p>
    <w:sectPr w:rsidR="00EE51F5" w:rsidRPr="00C960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EDDF" w14:textId="77777777" w:rsidR="00535306" w:rsidRDefault="00535306" w:rsidP="00F02D15">
      <w:pPr>
        <w:spacing w:after="0" w:line="240" w:lineRule="auto"/>
      </w:pPr>
      <w:r>
        <w:separator/>
      </w:r>
    </w:p>
  </w:endnote>
  <w:endnote w:type="continuationSeparator" w:id="0">
    <w:p w14:paraId="138C386C" w14:textId="77777777" w:rsidR="00535306" w:rsidRDefault="00535306" w:rsidP="00F0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9D32" w14:textId="77777777" w:rsidR="007B04D4" w:rsidRDefault="007B04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30D8" w14:textId="77777777" w:rsidR="007B04D4" w:rsidRDefault="007B04D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04E0C" w14:textId="77777777" w:rsidR="007B04D4" w:rsidRDefault="007B04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43549" w14:textId="77777777" w:rsidR="00535306" w:rsidRDefault="00535306" w:rsidP="00F02D15">
      <w:pPr>
        <w:spacing w:after="0" w:line="240" w:lineRule="auto"/>
      </w:pPr>
      <w:r>
        <w:separator/>
      </w:r>
    </w:p>
  </w:footnote>
  <w:footnote w:type="continuationSeparator" w:id="0">
    <w:p w14:paraId="457D0B26" w14:textId="77777777" w:rsidR="00535306" w:rsidRDefault="00535306" w:rsidP="00F0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270D" w14:textId="554BA230" w:rsidR="007B04D4" w:rsidRDefault="007B04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B222" w14:textId="5199E460" w:rsidR="00F02D15" w:rsidRDefault="00F02D15">
    <w:pPr>
      <w:pStyle w:val="Encabezado"/>
    </w:pPr>
    <w:r w:rsidRPr="00F02D15">
      <w:rPr>
        <w:noProof/>
      </w:rPr>
      <w:drawing>
        <wp:inline distT="0" distB="0" distL="0" distR="0" wp14:anchorId="4D65A268" wp14:editId="2761BC82">
          <wp:extent cx="5400040" cy="7023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8D06" w14:textId="6ED3FADB" w:rsidR="007B04D4" w:rsidRDefault="007B04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5748B"/>
    <w:multiLevelType w:val="hybridMultilevel"/>
    <w:tmpl w:val="85F22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6613"/>
    <w:multiLevelType w:val="multilevel"/>
    <w:tmpl w:val="85BC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01CD7"/>
    <w:multiLevelType w:val="multilevel"/>
    <w:tmpl w:val="3CC0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577067"/>
    <w:multiLevelType w:val="hybridMultilevel"/>
    <w:tmpl w:val="D5D4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4C37"/>
    <w:multiLevelType w:val="hybridMultilevel"/>
    <w:tmpl w:val="50623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7443C"/>
    <w:multiLevelType w:val="multilevel"/>
    <w:tmpl w:val="C4A2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E5C68"/>
    <w:multiLevelType w:val="hybridMultilevel"/>
    <w:tmpl w:val="794E2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92658"/>
    <w:multiLevelType w:val="hybridMultilevel"/>
    <w:tmpl w:val="0F56A1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77126F"/>
    <w:multiLevelType w:val="hybridMultilevel"/>
    <w:tmpl w:val="C7E63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3527">
    <w:abstractNumId w:val="3"/>
  </w:num>
  <w:num w:numId="2" w16cid:durableId="2049790947">
    <w:abstractNumId w:val="7"/>
  </w:num>
  <w:num w:numId="3" w16cid:durableId="1316450892">
    <w:abstractNumId w:val="4"/>
  </w:num>
  <w:num w:numId="4" w16cid:durableId="386950658">
    <w:abstractNumId w:val="1"/>
  </w:num>
  <w:num w:numId="5" w16cid:durableId="1237860148">
    <w:abstractNumId w:val="8"/>
  </w:num>
  <w:num w:numId="6" w16cid:durableId="604535796">
    <w:abstractNumId w:val="5"/>
  </w:num>
  <w:num w:numId="7" w16cid:durableId="355279555">
    <w:abstractNumId w:val="2"/>
  </w:num>
  <w:num w:numId="8" w16cid:durableId="1833182138">
    <w:abstractNumId w:val="6"/>
  </w:num>
  <w:num w:numId="9" w16cid:durableId="1910727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15"/>
    <w:rsid w:val="000014EF"/>
    <w:rsid w:val="00015C12"/>
    <w:rsid w:val="0001765C"/>
    <w:rsid w:val="000202F0"/>
    <w:rsid w:val="00033735"/>
    <w:rsid w:val="00037BDD"/>
    <w:rsid w:val="00043761"/>
    <w:rsid w:val="000516E1"/>
    <w:rsid w:val="000545C7"/>
    <w:rsid w:val="00054B87"/>
    <w:rsid w:val="00082370"/>
    <w:rsid w:val="00092D2D"/>
    <w:rsid w:val="000A7397"/>
    <w:rsid w:val="000B4B85"/>
    <w:rsid w:val="000C3A67"/>
    <w:rsid w:val="000F4043"/>
    <w:rsid w:val="001077D3"/>
    <w:rsid w:val="001270B9"/>
    <w:rsid w:val="00127A3E"/>
    <w:rsid w:val="0015194A"/>
    <w:rsid w:val="00167015"/>
    <w:rsid w:val="00172000"/>
    <w:rsid w:val="00176E63"/>
    <w:rsid w:val="00185B76"/>
    <w:rsid w:val="00194359"/>
    <w:rsid w:val="001C18CA"/>
    <w:rsid w:val="00226C75"/>
    <w:rsid w:val="002302CD"/>
    <w:rsid w:val="0023237D"/>
    <w:rsid w:val="00234912"/>
    <w:rsid w:val="00237694"/>
    <w:rsid w:val="00240EF6"/>
    <w:rsid w:val="002602BD"/>
    <w:rsid w:val="002603B0"/>
    <w:rsid w:val="0026679D"/>
    <w:rsid w:val="00273B38"/>
    <w:rsid w:val="00280905"/>
    <w:rsid w:val="00280A8E"/>
    <w:rsid w:val="00287C70"/>
    <w:rsid w:val="002A56B4"/>
    <w:rsid w:val="002B2D12"/>
    <w:rsid w:val="002C3015"/>
    <w:rsid w:val="002D0516"/>
    <w:rsid w:val="002D0A6B"/>
    <w:rsid w:val="002D1A47"/>
    <w:rsid w:val="00321D68"/>
    <w:rsid w:val="00372141"/>
    <w:rsid w:val="0038148C"/>
    <w:rsid w:val="003919C2"/>
    <w:rsid w:val="003B6A6E"/>
    <w:rsid w:val="003E29F3"/>
    <w:rsid w:val="00400C19"/>
    <w:rsid w:val="00405327"/>
    <w:rsid w:val="00410ADC"/>
    <w:rsid w:val="0041784F"/>
    <w:rsid w:val="0043281E"/>
    <w:rsid w:val="00447BE8"/>
    <w:rsid w:val="0047415E"/>
    <w:rsid w:val="00483679"/>
    <w:rsid w:val="00485F8E"/>
    <w:rsid w:val="00490500"/>
    <w:rsid w:val="0049647B"/>
    <w:rsid w:val="004A5D9C"/>
    <w:rsid w:val="004B4D48"/>
    <w:rsid w:val="004E1217"/>
    <w:rsid w:val="004E3763"/>
    <w:rsid w:val="004E5A17"/>
    <w:rsid w:val="00500EB9"/>
    <w:rsid w:val="00503444"/>
    <w:rsid w:val="00520061"/>
    <w:rsid w:val="00521955"/>
    <w:rsid w:val="00535306"/>
    <w:rsid w:val="00565606"/>
    <w:rsid w:val="00584C02"/>
    <w:rsid w:val="005861E0"/>
    <w:rsid w:val="00586F40"/>
    <w:rsid w:val="0059155B"/>
    <w:rsid w:val="00594813"/>
    <w:rsid w:val="005C57D3"/>
    <w:rsid w:val="005D28E2"/>
    <w:rsid w:val="005E3B5B"/>
    <w:rsid w:val="005E5E14"/>
    <w:rsid w:val="005F5555"/>
    <w:rsid w:val="005F6B03"/>
    <w:rsid w:val="005F73C4"/>
    <w:rsid w:val="0060024E"/>
    <w:rsid w:val="00600EA3"/>
    <w:rsid w:val="006018A7"/>
    <w:rsid w:val="00606014"/>
    <w:rsid w:val="00613405"/>
    <w:rsid w:val="00615620"/>
    <w:rsid w:val="00617CE4"/>
    <w:rsid w:val="00620024"/>
    <w:rsid w:val="0062313B"/>
    <w:rsid w:val="0063531B"/>
    <w:rsid w:val="006551C1"/>
    <w:rsid w:val="00662131"/>
    <w:rsid w:val="00663A64"/>
    <w:rsid w:val="00671148"/>
    <w:rsid w:val="006A1936"/>
    <w:rsid w:val="006A3C13"/>
    <w:rsid w:val="006B4358"/>
    <w:rsid w:val="006B74C1"/>
    <w:rsid w:val="006C0C8B"/>
    <w:rsid w:val="006D7F9B"/>
    <w:rsid w:val="006E4F1D"/>
    <w:rsid w:val="006F1D61"/>
    <w:rsid w:val="00700109"/>
    <w:rsid w:val="007251F3"/>
    <w:rsid w:val="007360FA"/>
    <w:rsid w:val="00746F09"/>
    <w:rsid w:val="00760DE6"/>
    <w:rsid w:val="00787823"/>
    <w:rsid w:val="007A017A"/>
    <w:rsid w:val="007B0184"/>
    <w:rsid w:val="007B04D4"/>
    <w:rsid w:val="007B3C23"/>
    <w:rsid w:val="007C11C6"/>
    <w:rsid w:val="007C281D"/>
    <w:rsid w:val="007D0EC3"/>
    <w:rsid w:val="007D4048"/>
    <w:rsid w:val="007E1EEE"/>
    <w:rsid w:val="007E327E"/>
    <w:rsid w:val="00802D8F"/>
    <w:rsid w:val="00810D8B"/>
    <w:rsid w:val="00821A2C"/>
    <w:rsid w:val="0082753C"/>
    <w:rsid w:val="008400D8"/>
    <w:rsid w:val="008644A6"/>
    <w:rsid w:val="00882620"/>
    <w:rsid w:val="00894DDA"/>
    <w:rsid w:val="008953B4"/>
    <w:rsid w:val="0089627E"/>
    <w:rsid w:val="00897217"/>
    <w:rsid w:val="008A77A4"/>
    <w:rsid w:val="008B27AA"/>
    <w:rsid w:val="00903873"/>
    <w:rsid w:val="009435EC"/>
    <w:rsid w:val="00943EB6"/>
    <w:rsid w:val="0094475B"/>
    <w:rsid w:val="00956099"/>
    <w:rsid w:val="0097330F"/>
    <w:rsid w:val="009770AB"/>
    <w:rsid w:val="0098315A"/>
    <w:rsid w:val="009A02C0"/>
    <w:rsid w:val="009A22A6"/>
    <w:rsid w:val="009A5135"/>
    <w:rsid w:val="009C340E"/>
    <w:rsid w:val="00A0057A"/>
    <w:rsid w:val="00A024DD"/>
    <w:rsid w:val="00A2034A"/>
    <w:rsid w:val="00A21C9B"/>
    <w:rsid w:val="00A23559"/>
    <w:rsid w:val="00A247F7"/>
    <w:rsid w:val="00A24F0B"/>
    <w:rsid w:val="00A321CD"/>
    <w:rsid w:val="00A35473"/>
    <w:rsid w:val="00A510C5"/>
    <w:rsid w:val="00A54A1F"/>
    <w:rsid w:val="00A62722"/>
    <w:rsid w:val="00AD25A4"/>
    <w:rsid w:val="00B01D52"/>
    <w:rsid w:val="00B228C9"/>
    <w:rsid w:val="00B235C2"/>
    <w:rsid w:val="00B332E7"/>
    <w:rsid w:val="00B33DFF"/>
    <w:rsid w:val="00B40D6B"/>
    <w:rsid w:val="00B56514"/>
    <w:rsid w:val="00B606FE"/>
    <w:rsid w:val="00B62DC5"/>
    <w:rsid w:val="00B71E9B"/>
    <w:rsid w:val="00B74EB8"/>
    <w:rsid w:val="00B9713B"/>
    <w:rsid w:val="00BC15BC"/>
    <w:rsid w:val="00BD69C0"/>
    <w:rsid w:val="00BE1E37"/>
    <w:rsid w:val="00BE2BBA"/>
    <w:rsid w:val="00BE7770"/>
    <w:rsid w:val="00C117A5"/>
    <w:rsid w:val="00C209CB"/>
    <w:rsid w:val="00C21021"/>
    <w:rsid w:val="00C23738"/>
    <w:rsid w:val="00C27E37"/>
    <w:rsid w:val="00C30BF7"/>
    <w:rsid w:val="00C41FAC"/>
    <w:rsid w:val="00C62926"/>
    <w:rsid w:val="00C92B40"/>
    <w:rsid w:val="00C93A5D"/>
    <w:rsid w:val="00C96041"/>
    <w:rsid w:val="00C96374"/>
    <w:rsid w:val="00CC06F9"/>
    <w:rsid w:val="00CC0FC4"/>
    <w:rsid w:val="00CE4DF6"/>
    <w:rsid w:val="00CE4FF4"/>
    <w:rsid w:val="00D105A5"/>
    <w:rsid w:val="00D40A2A"/>
    <w:rsid w:val="00D75837"/>
    <w:rsid w:val="00D81220"/>
    <w:rsid w:val="00D925DE"/>
    <w:rsid w:val="00DA382C"/>
    <w:rsid w:val="00DB4CF8"/>
    <w:rsid w:val="00DB532D"/>
    <w:rsid w:val="00DE732C"/>
    <w:rsid w:val="00DF0AAF"/>
    <w:rsid w:val="00DF429B"/>
    <w:rsid w:val="00E066CD"/>
    <w:rsid w:val="00E4043F"/>
    <w:rsid w:val="00E53A03"/>
    <w:rsid w:val="00E67941"/>
    <w:rsid w:val="00E721B0"/>
    <w:rsid w:val="00E77A43"/>
    <w:rsid w:val="00E930C3"/>
    <w:rsid w:val="00E95BF1"/>
    <w:rsid w:val="00ED3B6F"/>
    <w:rsid w:val="00ED5BE4"/>
    <w:rsid w:val="00EE0E70"/>
    <w:rsid w:val="00EE51F5"/>
    <w:rsid w:val="00F01640"/>
    <w:rsid w:val="00F02D15"/>
    <w:rsid w:val="00F35596"/>
    <w:rsid w:val="00F64116"/>
    <w:rsid w:val="00FA7471"/>
    <w:rsid w:val="00FB5346"/>
    <w:rsid w:val="00FC3370"/>
    <w:rsid w:val="00FD3349"/>
    <w:rsid w:val="00FD42EE"/>
    <w:rsid w:val="00FE00E7"/>
    <w:rsid w:val="00FE52F1"/>
    <w:rsid w:val="00FE77E6"/>
    <w:rsid w:val="00FF14D6"/>
    <w:rsid w:val="00FF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6A7C"/>
  <w15:chartTrackingRefBased/>
  <w15:docId w15:val="{7D7E413C-E46D-4A93-A48D-0AD54580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D15"/>
  </w:style>
  <w:style w:type="paragraph" w:styleId="Piedepgina">
    <w:name w:val="footer"/>
    <w:basedOn w:val="Normal"/>
    <w:link w:val="PiedepginaCar"/>
    <w:uiPriority w:val="99"/>
    <w:unhideWhenUsed/>
    <w:rsid w:val="00F02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D15"/>
  </w:style>
  <w:style w:type="paragraph" w:styleId="Prrafodelista">
    <w:name w:val="List Paragraph"/>
    <w:aliases w:val="Paragraphe EI,Paragraphe de liste1,EC,Conclusion de partie,Body Texte,Numbered Standard,Bullet Styles para,Body TexteCxSpLast,Dot pt,No Spacing1,List Paragraph Char Char Char,Indicator Text,Numbered Para 1,List Paragraph1,List Paragraph"/>
    <w:basedOn w:val="Normal"/>
    <w:link w:val="PrrafodelistaCar"/>
    <w:uiPriority w:val="34"/>
    <w:qFormat/>
    <w:rsid w:val="0001765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E73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E73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E732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73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732C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302CD"/>
    <w:pPr>
      <w:spacing w:after="0" w:line="240" w:lineRule="auto"/>
    </w:pPr>
  </w:style>
  <w:style w:type="character" w:styleId="Hipervnculo">
    <w:name w:val="Hyperlink"/>
    <w:rsid w:val="006D7F9B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47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A7471"/>
    <w:rPr>
      <w:color w:val="954F72" w:themeColor="followedHyperlink"/>
      <w:u w:val="single"/>
    </w:rPr>
  </w:style>
  <w:style w:type="character" w:customStyle="1" w:styleId="PrrafodelistaCar">
    <w:name w:val="Párrafo de lista Car"/>
    <w:aliases w:val="Paragraphe EI Car,Paragraphe de liste1 Car,EC Car,Conclusion de partie Car,Body Texte Car,Numbered Standard Car,Bullet Styles para Car,Body TexteCxSpLast Car,Dot pt Car,No Spacing1 Car,List Paragraph Char Char Char Car"/>
    <w:basedOn w:val="Fuentedeprrafopredeter"/>
    <w:link w:val="Prrafodelista"/>
    <w:uiPriority w:val="34"/>
    <w:qFormat/>
    <w:rsid w:val="00591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ansotegui@fenin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.sopena@fenin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sopena@fenin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3DAB5-2520-496D-BB78-722D477A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fenin</dc:creator>
  <cp:keywords/>
  <dc:description/>
  <cp:lastModifiedBy>Margarita Sopena - Fenin</cp:lastModifiedBy>
  <cp:revision>4</cp:revision>
  <cp:lastPrinted>2026-02-10T15:51:00Z</cp:lastPrinted>
  <dcterms:created xsi:type="dcterms:W3CDTF">2026-04-13T07:33:00Z</dcterms:created>
  <dcterms:modified xsi:type="dcterms:W3CDTF">2026-04-13T08:00:00Z</dcterms:modified>
</cp:coreProperties>
</file>